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D21D8" w14:textId="77777777" w:rsidR="0081766A" w:rsidRDefault="0081766A" w:rsidP="0081766A">
      <w:pPr>
        <w:pStyle w:val="normal"/>
        <w:shd w:val="clear" w:color="auto" w:fill="FFFFFF"/>
        <w:spacing w:before="120" w:beforeAutospacing="0" w:after="0" w:afterAutospacing="0"/>
        <w:jc w:val="center"/>
        <w:rPr>
          <w:rFonts w:ascii="Arial" w:hAnsi="Arial" w:cs="Arial"/>
          <w:b/>
          <w:bCs/>
          <w:color w:val="000000"/>
          <w:sz w:val="40"/>
          <w:szCs w:val="40"/>
        </w:rPr>
      </w:pPr>
      <w:r>
        <w:rPr>
          <w:color w:val="000000"/>
        </w:rPr>
        <w:t>Zápis ze zasedání zastupitelstva obce Ostrovec</w:t>
      </w:r>
    </w:p>
    <w:p w14:paraId="715848B6" w14:textId="77777777" w:rsidR="0081766A" w:rsidRDefault="0081766A" w:rsidP="0081766A">
      <w:pPr>
        <w:pStyle w:val="normal"/>
        <w:shd w:val="clear" w:color="auto" w:fill="FFFFFF"/>
        <w:spacing w:before="120" w:beforeAutospacing="0" w:after="0" w:afterAutospacing="0"/>
        <w:jc w:val="center"/>
        <w:rPr>
          <w:rFonts w:ascii="Arial" w:hAnsi="Arial" w:cs="Arial"/>
          <w:b/>
          <w:bCs/>
          <w:color w:val="000000"/>
          <w:sz w:val="40"/>
          <w:szCs w:val="40"/>
        </w:rPr>
      </w:pPr>
      <w:r>
        <w:rPr>
          <w:rFonts w:ascii="Arial" w:hAnsi="Arial" w:cs="Arial"/>
          <w:b/>
          <w:bCs/>
          <w:color w:val="000000"/>
          <w:sz w:val="40"/>
          <w:szCs w:val="40"/>
        </w:rPr>
        <w:t>ze dne 22.2. 2007</w:t>
      </w:r>
    </w:p>
    <w:p w14:paraId="62EA6806"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32"/>
          <w:szCs w:val="32"/>
        </w:rPr>
      </w:pPr>
      <w:r>
        <w:rPr>
          <w:rFonts w:ascii="Arial" w:hAnsi="Arial" w:cs="Arial"/>
          <w:b/>
          <w:bCs/>
          <w:color w:val="000000"/>
          <w:sz w:val="32"/>
          <w:szCs w:val="32"/>
        </w:rPr>
        <w:t> </w:t>
      </w:r>
    </w:p>
    <w:p w14:paraId="55A59C66"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4D6DD650"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09C38C10"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2DE102DA"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Místo konání: </w:t>
      </w:r>
      <w:r>
        <w:rPr>
          <w:rFonts w:ascii="Arial" w:hAnsi="Arial" w:cs="Arial"/>
          <w:color w:val="000000"/>
          <w:sz w:val="19"/>
          <w:szCs w:val="19"/>
        </w:rPr>
        <w:t>zasedací místnost OÚ Ostrovec</w:t>
      </w:r>
    </w:p>
    <w:p w14:paraId="2C373226"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Začátek: </w:t>
      </w:r>
      <w:r>
        <w:rPr>
          <w:rFonts w:ascii="Arial" w:hAnsi="Arial" w:cs="Arial"/>
          <w:color w:val="000000"/>
          <w:sz w:val="19"/>
          <w:szCs w:val="19"/>
        </w:rPr>
        <w:t>20.00</w:t>
      </w:r>
    </w:p>
    <w:p w14:paraId="5C8BA42F"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Zasedání řídil: </w:t>
      </w:r>
      <w:r>
        <w:rPr>
          <w:rFonts w:ascii="Arial" w:hAnsi="Arial" w:cs="Arial"/>
          <w:color w:val="000000"/>
          <w:sz w:val="19"/>
          <w:szCs w:val="19"/>
        </w:rPr>
        <w:t>starosta M. Vepřovský</w:t>
      </w:r>
    </w:p>
    <w:p w14:paraId="74268ABE"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Přítomni:</w:t>
      </w:r>
      <w:r>
        <w:rPr>
          <w:rFonts w:ascii="Arial" w:hAnsi="Arial" w:cs="Arial"/>
          <w:color w:val="000000"/>
          <w:sz w:val="19"/>
          <w:szCs w:val="19"/>
        </w:rPr>
        <w:t>, Januška M., Kabátek A., Kálal J., Procházka I., Válová K., Vepřovský M., Vyhnátová L.</w:t>
      </w:r>
    </w:p>
    <w:p w14:paraId="05A59BE7"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Omluveni:</w:t>
      </w:r>
    </w:p>
    <w:p w14:paraId="3D5AB094"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Neomluveni: </w:t>
      </w:r>
      <w:r>
        <w:rPr>
          <w:rFonts w:ascii="Arial" w:hAnsi="Arial" w:cs="Arial"/>
          <w:color w:val="000000"/>
          <w:sz w:val="19"/>
          <w:szCs w:val="19"/>
        </w:rPr>
        <w:t>-</w:t>
      </w:r>
    </w:p>
    <w:p w14:paraId="5B34F86D"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Zapisovatel: </w:t>
      </w:r>
      <w:r>
        <w:rPr>
          <w:rFonts w:ascii="Arial" w:hAnsi="Arial" w:cs="Arial"/>
          <w:color w:val="000000"/>
          <w:sz w:val="19"/>
          <w:szCs w:val="19"/>
        </w:rPr>
        <w:t>Kabátek</w:t>
      </w:r>
    </w:p>
    <w:p w14:paraId="1A2B658F"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Ověřovatelé zápisu: </w:t>
      </w:r>
      <w:r>
        <w:rPr>
          <w:rFonts w:ascii="Arial" w:hAnsi="Arial" w:cs="Arial"/>
          <w:color w:val="000000"/>
          <w:sz w:val="19"/>
          <w:szCs w:val="19"/>
        </w:rPr>
        <w:t>Válová, Procházka</w:t>
      </w:r>
    </w:p>
    <w:p w14:paraId="0DE3F160"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7CAF9BDB"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77FB124C"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75F9E39E"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Starosta obce pan M. Vepřovský zahájil jednání, přivítal přítomné zastupitele a hosty na jednání a konstatoval, že je přítomno sedm členů zastupitelstva, tj. nadpoloviční většina a zastupitelstvo je usnášeníschopné.</w:t>
      </w:r>
    </w:p>
    <w:p w14:paraId="0E9E27E7"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646D7400"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56080ED9"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Návrh programu: 1. Kontrola usnesení</w:t>
      </w:r>
    </w:p>
    <w:p w14:paraId="0E2E756C"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2. Zpráva o hospodaření obce za rok 2006</w:t>
      </w:r>
    </w:p>
    <w:p w14:paraId="275B7ADD"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3. Rozpočtové změny č.2</w:t>
      </w:r>
    </w:p>
    <w:p w14:paraId="7B8546D3"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4. Hospodaření školky za rok 2006</w:t>
      </w:r>
    </w:p>
    <w:p w14:paraId="42FB04FD" w14:textId="77777777" w:rsidR="0081766A" w:rsidRDefault="0081766A" w:rsidP="0081766A">
      <w:pPr>
        <w:pStyle w:val="normal"/>
        <w:shd w:val="clear" w:color="auto" w:fill="FFFFFF"/>
        <w:spacing w:before="120" w:beforeAutospacing="0" w:after="0" w:afterAutospacing="0"/>
        <w:ind w:left="2115"/>
        <w:jc w:val="both"/>
        <w:rPr>
          <w:rFonts w:ascii="Arial" w:hAnsi="Arial" w:cs="Arial"/>
          <w:b/>
          <w:bCs/>
          <w:color w:val="000000"/>
          <w:sz w:val="19"/>
          <w:szCs w:val="19"/>
        </w:rPr>
      </w:pPr>
      <w:r>
        <w:rPr>
          <w:rFonts w:ascii="Arial" w:hAnsi="Arial" w:cs="Arial"/>
          <w:b/>
          <w:bCs/>
          <w:color w:val="000000"/>
          <w:sz w:val="19"/>
          <w:szCs w:val="19"/>
        </w:rPr>
        <w:t>5. Schválení podpisového vzoru starosty a místostarosty pro zastupování obce u katastrálního úřadu</w:t>
      </w:r>
    </w:p>
    <w:p w14:paraId="32FB2CF6" w14:textId="77777777" w:rsidR="0081766A" w:rsidRDefault="0081766A" w:rsidP="0081766A">
      <w:pPr>
        <w:pStyle w:val="normal"/>
        <w:shd w:val="clear" w:color="auto" w:fill="FFFFFF"/>
        <w:spacing w:before="120" w:beforeAutospacing="0" w:after="0" w:afterAutospacing="0"/>
        <w:ind w:left="2115"/>
        <w:jc w:val="both"/>
        <w:rPr>
          <w:rFonts w:ascii="Arial" w:hAnsi="Arial" w:cs="Arial"/>
          <w:b/>
          <w:bCs/>
          <w:color w:val="000000"/>
          <w:sz w:val="19"/>
          <w:szCs w:val="19"/>
        </w:rPr>
      </w:pPr>
      <w:r>
        <w:rPr>
          <w:rFonts w:ascii="Arial" w:hAnsi="Arial" w:cs="Arial"/>
          <w:b/>
          <w:bCs/>
          <w:color w:val="000000"/>
          <w:sz w:val="19"/>
          <w:szCs w:val="19"/>
        </w:rPr>
        <w:t>6. Žádost města Písku o osvobození od daně</w:t>
      </w:r>
    </w:p>
    <w:p w14:paraId="68F8A50B" w14:textId="77777777" w:rsidR="0081766A" w:rsidRDefault="0081766A" w:rsidP="0081766A">
      <w:pPr>
        <w:pStyle w:val="normal"/>
        <w:shd w:val="clear" w:color="auto" w:fill="FFFFFF"/>
        <w:spacing w:before="120" w:beforeAutospacing="0" w:after="0" w:afterAutospacing="0"/>
        <w:ind w:left="2115"/>
        <w:jc w:val="both"/>
        <w:rPr>
          <w:rFonts w:ascii="Arial" w:hAnsi="Arial" w:cs="Arial"/>
          <w:b/>
          <w:bCs/>
          <w:color w:val="000000"/>
          <w:sz w:val="19"/>
          <w:szCs w:val="19"/>
        </w:rPr>
      </w:pPr>
      <w:r>
        <w:rPr>
          <w:rFonts w:ascii="Arial" w:hAnsi="Arial" w:cs="Arial"/>
          <w:b/>
          <w:bCs/>
          <w:color w:val="000000"/>
          <w:sz w:val="19"/>
          <w:szCs w:val="19"/>
        </w:rPr>
        <w:t>7. Informace starosty</w:t>
      </w:r>
    </w:p>
    <w:p w14:paraId="25E0825F"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8. Diskuse</w:t>
      </w:r>
    </w:p>
    <w:p w14:paraId="30F63527"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Návrhy na změnu v programu: -</w:t>
      </w:r>
    </w:p>
    <w:p w14:paraId="7061ED4F"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77D9EF39"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Hlasování o programu:</w:t>
      </w:r>
      <w:r>
        <w:rPr>
          <w:rFonts w:ascii="Arial" w:hAnsi="Arial" w:cs="Arial"/>
          <w:color w:val="000000"/>
          <w:sz w:val="19"/>
          <w:szCs w:val="19"/>
        </w:rPr>
        <w:t> Návrh byl přijat 7 hlasy</w:t>
      </w:r>
    </w:p>
    <w:p w14:paraId="7EBB63E6"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75F47B0B"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3F214504"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1. Kontrola usnesení</w:t>
      </w:r>
    </w:p>
    <w:p w14:paraId="7A617335"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078DA068" w14:textId="77777777" w:rsidR="0081766A" w:rsidRDefault="0081766A" w:rsidP="0081766A">
      <w:pPr>
        <w:pStyle w:val="normal"/>
        <w:numPr>
          <w:ilvl w:val="0"/>
          <w:numId w:val="1"/>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Starosta informoval, že na lavičky do autobusových čekáren jsou hotové konstrukce i prkna. Lavičky budou namontovány příští týden.</w:t>
      </w:r>
    </w:p>
    <w:p w14:paraId="5F4F7BD6" w14:textId="77777777" w:rsidR="0081766A" w:rsidRDefault="0081766A" w:rsidP="0081766A">
      <w:pPr>
        <w:pStyle w:val="normal"/>
        <w:numPr>
          <w:ilvl w:val="0"/>
          <w:numId w:val="1"/>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Starosta opět urgoval opravu sirény. Hasičsky sbor v Českých Budějovicích mu sdělil, že opravu má v rozpočtu na tento rok. Bližší termín nebyli schopni sdělit.</w:t>
      </w:r>
    </w:p>
    <w:p w14:paraId="074EBA94"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lastRenderedPageBreak/>
        <w:t> </w:t>
      </w:r>
    </w:p>
    <w:p w14:paraId="72588093"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48498C2D"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48936F17"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5B19AFE7"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2. Zpráva o hospodaření za rok 2006</w:t>
      </w:r>
    </w:p>
    <w:p w14:paraId="037E1600"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171EB2C1"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Celkové </w:t>
      </w:r>
      <w:r>
        <w:rPr>
          <w:rStyle w:val="Siln"/>
          <w:rFonts w:ascii="Arial" w:hAnsi="Arial" w:cs="Arial"/>
          <w:color w:val="000000"/>
          <w:sz w:val="19"/>
          <w:szCs w:val="19"/>
        </w:rPr>
        <w:t>výdaje</w:t>
      </w:r>
      <w:r>
        <w:rPr>
          <w:rFonts w:ascii="Arial" w:hAnsi="Arial" w:cs="Arial"/>
          <w:color w:val="000000"/>
          <w:sz w:val="19"/>
          <w:szCs w:val="19"/>
        </w:rPr>
        <w:t> obce za rok 2006 byly </w:t>
      </w:r>
      <w:r>
        <w:rPr>
          <w:rStyle w:val="Siln"/>
          <w:rFonts w:ascii="Arial" w:hAnsi="Arial" w:cs="Arial"/>
          <w:color w:val="000000"/>
          <w:sz w:val="19"/>
          <w:szCs w:val="19"/>
        </w:rPr>
        <w:t>4 209.600,87</w:t>
      </w:r>
      <w:r>
        <w:rPr>
          <w:rFonts w:ascii="Arial" w:hAnsi="Arial" w:cs="Arial"/>
          <w:color w:val="000000"/>
          <w:sz w:val="19"/>
          <w:szCs w:val="19"/>
        </w:rPr>
        <w:t> (upravený rozpočet 4 220.011,-). Celkové </w:t>
      </w:r>
      <w:r>
        <w:rPr>
          <w:rStyle w:val="Siln"/>
          <w:rFonts w:ascii="Arial" w:hAnsi="Arial" w:cs="Arial"/>
          <w:color w:val="000000"/>
          <w:sz w:val="19"/>
          <w:szCs w:val="19"/>
        </w:rPr>
        <w:t>příjmy</w:t>
      </w:r>
      <w:r>
        <w:rPr>
          <w:rFonts w:ascii="Arial" w:hAnsi="Arial" w:cs="Arial"/>
          <w:color w:val="000000"/>
          <w:sz w:val="19"/>
          <w:szCs w:val="19"/>
        </w:rPr>
        <w:t> za rok 2006 byly </w:t>
      </w:r>
      <w:r>
        <w:rPr>
          <w:rStyle w:val="Siln"/>
          <w:rFonts w:ascii="Arial" w:hAnsi="Arial" w:cs="Arial"/>
          <w:color w:val="000000"/>
          <w:sz w:val="19"/>
          <w:szCs w:val="19"/>
        </w:rPr>
        <w:t>4 646.116,16,-</w:t>
      </w:r>
      <w:r>
        <w:rPr>
          <w:rFonts w:ascii="Arial" w:hAnsi="Arial" w:cs="Arial"/>
          <w:color w:val="000000"/>
          <w:sz w:val="19"/>
          <w:szCs w:val="19"/>
        </w:rPr>
        <w:t> (upravený rozpočet 4 648.830 000,-). </w:t>
      </w:r>
      <w:r>
        <w:rPr>
          <w:rStyle w:val="Siln"/>
          <w:rFonts w:ascii="Arial" w:hAnsi="Arial" w:cs="Arial"/>
          <w:color w:val="000000"/>
          <w:sz w:val="19"/>
          <w:szCs w:val="19"/>
        </w:rPr>
        <w:t>Přebytek</w:t>
      </w:r>
      <w:r>
        <w:rPr>
          <w:rFonts w:ascii="Arial" w:hAnsi="Arial" w:cs="Arial"/>
          <w:color w:val="000000"/>
          <w:sz w:val="19"/>
          <w:szCs w:val="19"/>
        </w:rPr>
        <w:t> rozpočtu dělá </w:t>
      </w:r>
      <w:r>
        <w:rPr>
          <w:rStyle w:val="Siln"/>
          <w:rFonts w:ascii="Arial" w:hAnsi="Arial" w:cs="Arial"/>
          <w:color w:val="000000"/>
          <w:sz w:val="19"/>
          <w:szCs w:val="19"/>
        </w:rPr>
        <w:t>436.515,29,- Kč</w:t>
      </w:r>
      <w:r>
        <w:rPr>
          <w:rFonts w:ascii="Arial" w:hAnsi="Arial" w:cs="Arial"/>
          <w:color w:val="000000"/>
          <w:sz w:val="19"/>
          <w:szCs w:val="19"/>
        </w:rPr>
        <w:t>. K 31.12. měla obec na účtech 1 703 000,-. Z úvěru na vodovod v celkové výši 2 700 000,- zbývá doplatit 2 018.800,-. Za rok 2006 obec čerpala dotace v celkové výši 542.948,- Kč.</w:t>
      </w:r>
    </w:p>
    <w:p w14:paraId="0FBC44CC"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44A7FFCE"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7C0D566D"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26B99693"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3. Rozpočtové změny č.2</w:t>
      </w:r>
    </w:p>
    <w:p w14:paraId="38D24C5C"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76C83FC8"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ZO odsouhlasilo rozpočtové změny u výdajů v celkové výši 2 000,- (nákup materiálu na opravu střechy kapličky), u příjmů v celkové výši 22 200,-. Jedná se o příjmy za zřízení věcného břemene od ČHMÚ Praha (10 000,-), dotace z ÚP za 12/2006 (10.800,-), vratka přeplatku zálohové fa za časopis (1400,-).</w:t>
      </w:r>
    </w:p>
    <w:p w14:paraId="7B43DE1A"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75AC94C9"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Schváleno 7 hlasy Usnesení 9/07</w:t>
      </w:r>
    </w:p>
    <w:p w14:paraId="78D4E145"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19D316D2"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521F286A"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105E5835"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4. Hospodaření školky za rok 2006</w:t>
      </w:r>
    </w:p>
    <w:p w14:paraId="0E6A99BC"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2A9888C8"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Náklady školky za rok 2006 byly 1 098.874,85 Kč, výnosy 1 101.459,31 Kč. ZO odsouhlasilo hospodaření školky a převod přebytku hospodaření za rok 2006 ve výši 2 584,46 Kč do rezervního fondu MŠ.</w:t>
      </w:r>
    </w:p>
    <w:p w14:paraId="38C41F13"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56E8DB24"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Schváleno 7 hlasy Usnesení 10/07</w:t>
      </w:r>
    </w:p>
    <w:p w14:paraId="3E2BD99B"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3347EDDF"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697D4054"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0519B8D3"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5. Schválení podpisového vzoru starosty a místostarosty pro zastupování obce u katastrálního úřadu</w:t>
      </w:r>
    </w:p>
    <w:p w14:paraId="46D4361E"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562CF0F8"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ZO schválilo oprávnění podpisu starosty a místostarosty obce pro zastupování obce při nabývání a pozbývání nemovitého majetku u Katastrálního úřadu v Písku.</w:t>
      </w:r>
    </w:p>
    <w:p w14:paraId="15252C4B"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4E20F6B0"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Schváleno 7 hlasy Usnesení 11/07</w:t>
      </w:r>
    </w:p>
    <w:p w14:paraId="61A495AD"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020F0297"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14E30E2F"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65A3E4CF"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6. Žádost Města Písku o osvobození od daně</w:t>
      </w:r>
    </w:p>
    <w:p w14:paraId="5B8DD1D5"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6AB7C326"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lastRenderedPageBreak/>
        <w:t>Město Písek žádá o osvobození od daně z nemovitosti z pozemku č. 416/7, v k. ú. Dědovice a 468 v k. ú. Horní Ostrovec. Jedná se o neplodnou půdu a sportoviště bývalého vojenského objektu.</w:t>
      </w:r>
    </w:p>
    <w:p w14:paraId="26C682CA"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ZO s osvobozením souhlasí.</w:t>
      </w:r>
    </w:p>
    <w:p w14:paraId="28944E22"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5C864485"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Schváleno 7 hlasy Usnesení 12/07</w:t>
      </w:r>
    </w:p>
    <w:p w14:paraId="25FF77D0"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54A423B4"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37FA929F"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22D7BC9F"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496BF7F4"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7. Informace starosty</w:t>
      </w:r>
    </w:p>
    <w:p w14:paraId="4E141D76"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74BB1F31" w14:textId="77777777" w:rsidR="0081766A" w:rsidRDefault="0081766A" w:rsidP="0081766A">
      <w:pPr>
        <w:pStyle w:val="normal"/>
        <w:numPr>
          <w:ilvl w:val="0"/>
          <w:numId w:val="2"/>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Starosta informoval o novém nařízení, které ukládá některým majitelům studen doložit povolení ke stavbě a požádat o povolení k odběru podzemní vody. Toto </w:t>
      </w:r>
      <w:r>
        <w:rPr>
          <w:rStyle w:val="Siln"/>
          <w:rFonts w:ascii="Arial" w:hAnsi="Arial" w:cs="Arial"/>
          <w:color w:val="000000"/>
          <w:sz w:val="19"/>
          <w:szCs w:val="19"/>
        </w:rPr>
        <w:t>nařízení se netýká majitelů studen postavených do roku 1955.</w:t>
      </w:r>
      <w:r>
        <w:rPr>
          <w:rFonts w:ascii="Arial" w:hAnsi="Arial" w:cs="Arial"/>
          <w:color w:val="000000"/>
          <w:sz w:val="19"/>
          <w:szCs w:val="19"/>
        </w:rPr>
        <w:t> </w:t>
      </w:r>
      <w:r>
        <w:rPr>
          <w:rStyle w:val="Siln"/>
          <w:rFonts w:ascii="Arial" w:hAnsi="Arial" w:cs="Arial"/>
          <w:color w:val="000000"/>
          <w:sz w:val="19"/>
          <w:szCs w:val="19"/>
        </w:rPr>
        <w:t>Ti o žádné povolení žádat nemusí. </w:t>
      </w:r>
      <w:r>
        <w:rPr>
          <w:rFonts w:ascii="Arial" w:hAnsi="Arial" w:cs="Arial"/>
          <w:color w:val="000000"/>
          <w:sz w:val="19"/>
          <w:szCs w:val="19"/>
        </w:rPr>
        <w:t>Jejich studny se berou automaticky jako povolené a povolený mají i odběr podzemní vody.</w:t>
      </w:r>
    </w:p>
    <w:p w14:paraId="49A88726" w14:textId="77777777" w:rsidR="0081766A" w:rsidRDefault="0081766A" w:rsidP="0081766A">
      <w:pPr>
        <w:pStyle w:val="normal"/>
        <w:shd w:val="clear" w:color="auto" w:fill="FFFFFF"/>
        <w:spacing w:before="120" w:beforeAutospacing="0" w:after="0" w:afterAutospacing="0"/>
        <w:ind w:left="705"/>
        <w:jc w:val="both"/>
        <w:rPr>
          <w:rFonts w:ascii="Arial" w:hAnsi="Arial" w:cs="Arial"/>
          <w:color w:val="000000"/>
          <w:sz w:val="19"/>
          <w:szCs w:val="19"/>
        </w:rPr>
      </w:pPr>
      <w:r>
        <w:rPr>
          <w:rFonts w:ascii="Arial" w:hAnsi="Arial" w:cs="Arial"/>
          <w:color w:val="000000"/>
          <w:sz w:val="19"/>
          <w:szCs w:val="19"/>
        </w:rPr>
        <w:t>Majitelé studen postavených po roce 1955 by měli doložit stavební povolení ke stavbě studny, případně o ně nově požádat. Dále by měli požádat o povolení k odběru podzemní vody. </w:t>
      </w:r>
      <w:r>
        <w:rPr>
          <w:rStyle w:val="Siln"/>
          <w:rFonts w:ascii="Arial" w:hAnsi="Arial" w:cs="Arial"/>
          <w:color w:val="000000"/>
          <w:sz w:val="19"/>
          <w:szCs w:val="19"/>
        </w:rPr>
        <w:t>Podrobné informace a formuláře jsou k dispozici na obecním úřadě. </w:t>
      </w:r>
      <w:r>
        <w:rPr>
          <w:rFonts w:ascii="Arial" w:hAnsi="Arial" w:cs="Arial"/>
          <w:color w:val="000000"/>
          <w:sz w:val="19"/>
          <w:szCs w:val="19"/>
        </w:rPr>
        <w:t>Informace ke studnám jsou také na internetových stránkách obce (www.ostrovec-obec.cz) a na úřední desce OÚ – Informace ke studnám.</w:t>
      </w:r>
    </w:p>
    <w:p w14:paraId="61558974" w14:textId="77777777" w:rsidR="0081766A" w:rsidRDefault="0081766A" w:rsidP="0081766A">
      <w:pPr>
        <w:pStyle w:val="normal"/>
        <w:numPr>
          <w:ilvl w:val="0"/>
          <w:numId w:val="3"/>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Pouťové atrakce (pan Habich) nemohou přijet v plánovaný termín ostrovecké poutě 19. – 20.5. ZO se shodlo na tom, že termín nebude kvůli atrakcím posouvat. Starosta se pokusí sehnat jiné. Obec plánuje pořádat pouťovou zábavu.</w:t>
      </w:r>
    </w:p>
    <w:p w14:paraId="29872060" w14:textId="77777777" w:rsidR="0081766A" w:rsidRDefault="0081766A" w:rsidP="0081766A">
      <w:pPr>
        <w:pStyle w:val="normal"/>
        <w:numPr>
          <w:ilvl w:val="0"/>
          <w:numId w:val="3"/>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Pan P. Koller žádá o poražení tří stromů u jeho domu.</w:t>
      </w:r>
    </w:p>
    <w:p w14:paraId="3FF1D8AB" w14:textId="77777777" w:rsidR="0081766A" w:rsidRDefault="0081766A" w:rsidP="0081766A">
      <w:pPr>
        <w:pStyle w:val="normal"/>
        <w:numPr>
          <w:ilvl w:val="0"/>
          <w:numId w:val="3"/>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14.3. proběhne audit hospodaření obce.</w:t>
      </w:r>
    </w:p>
    <w:p w14:paraId="3C11F123" w14:textId="77777777" w:rsidR="0081766A" w:rsidRDefault="0081766A" w:rsidP="0081766A">
      <w:pPr>
        <w:pStyle w:val="normal"/>
        <w:numPr>
          <w:ilvl w:val="0"/>
          <w:numId w:val="3"/>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Starosta podal na Městský úřad Písek -stavební odbor žádost ohledně havarijní situace domu pana Procházky u mostu.</w:t>
      </w:r>
    </w:p>
    <w:p w14:paraId="175C9D77"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57119839"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5909B32C"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642B9179"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8. Diskuse</w:t>
      </w:r>
    </w:p>
    <w:p w14:paraId="7678BDC6"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11154793" w14:textId="77777777" w:rsidR="0081766A" w:rsidRDefault="0081766A" w:rsidP="0081766A">
      <w:pPr>
        <w:pStyle w:val="normal"/>
        <w:numPr>
          <w:ilvl w:val="0"/>
          <w:numId w:val="4"/>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Pan I. Procházka st. se zeptal na to, jak pokračuje zařizování Wi-fi připojení k internetu. J.Janušková informovala, že obec poslala žádost Eurotelu (O2), aby si firma Hotnet mohla umístit vysílač na stožár nad obcí. Po telefonické domluvě , se bude firma Hotnet informovat u Eurotelu (O2) ohledně žádosti. Čekáme na stanovisko Eurotelu (O2).</w:t>
      </w:r>
    </w:p>
    <w:p w14:paraId="78678294" w14:textId="77777777" w:rsidR="0081766A" w:rsidRDefault="0081766A" w:rsidP="0081766A">
      <w:pPr>
        <w:pStyle w:val="normal"/>
        <w:numPr>
          <w:ilvl w:val="0"/>
          <w:numId w:val="4"/>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Pan Mařík vnesl téma, zdali by si obec neměla koupit malý multifunkční traktor na sekání trávy, zametání a frézování sněhu. Mají ho například ve Vráži. Starosta odpověděl, že bubnovou sekačku obec již vlastní. ,Uvažoval spíše o koupi sněhové frézy, která by podle jeho informací měla být spolehlivější. Starosta se bude informovat na ceny a parametry různých zařízení tohoto typu.</w:t>
      </w:r>
    </w:p>
    <w:p w14:paraId="3609601A" w14:textId="77777777" w:rsidR="0081766A" w:rsidRDefault="0081766A" w:rsidP="0081766A">
      <w:pPr>
        <w:pStyle w:val="normal"/>
        <w:numPr>
          <w:ilvl w:val="0"/>
          <w:numId w:val="4"/>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A. Kabátek navrhl, aby si konkrétní podobu rekonstrukce dětského hřiště určily místní ženy, které mají malé děti. Hřiště by tak mělo co nejvíce vyhovět jejich potřebám. Je samozřejmě potřeba, aby všechna zařízení odpovídala předpisům. K. Válová v té souvislosti upozornila, že v některých místech na hřišti vyčnívají betonové sokly.</w:t>
      </w:r>
    </w:p>
    <w:p w14:paraId="20B8947F" w14:textId="77777777" w:rsidR="0081766A" w:rsidRDefault="0081766A" w:rsidP="0081766A">
      <w:pPr>
        <w:pStyle w:val="normal"/>
        <w:numPr>
          <w:ilvl w:val="0"/>
          <w:numId w:val="4"/>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Paní Štedronská vznesla výtku vůči tomu, že se pan R. Morava pod svůj text ve zpravodaji Občanského sdružení Ostrovec podepsal svou přezdívkou Varga. Podle ní tak někteří občané nemuseli vědět o koho se jedná. R. Morava na schůzi ZO přitom nebyl přítomen. Pan Vála a další vysvětlili, že pseudonymy používá řada lidí. Navíc se nejednalo o žádný oficiální dokument, ale o článek o masopustu. A. Kabátek namítl, že tuto věc nemá ZO důvod projednávat.</w:t>
      </w:r>
    </w:p>
    <w:p w14:paraId="642597D0" w14:textId="77777777" w:rsidR="0081766A" w:rsidRDefault="0081766A" w:rsidP="0081766A">
      <w:pPr>
        <w:pStyle w:val="normal"/>
        <w:numPr>
          <w:ilvl w:val="0"/>
          <w:numId w:val="4"/>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lastRenderedPageBreak/>
        <w:t>Pan J. Vála poděkoval starostovi za opravu lampy.</w:t>
      </w:r>
    </w:p>
    <w:p w14:paraId="113DF1F0" w14:textId="77777777" w:rsidR="0081766A" w:rsidRDefault="0081766A" w:rsidP="0081766A">
      <w:pPr>
        <w:pStyle w:val="normal"/>
        <w:numPr>
          <w:ilvl w:val="0"/>
          <w:numId w:val="4"/>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Pan R. Vlk informoval, že jeho bratr S. Vlk zjistil cenu sítí do branek (cca 800,- za kus). Nevěděl ale, zda se jedná o sítě do fotbalových branek nebo o branky na floorbal. Bude to třeba upřesnit.</w:t>
      </w:r>
    </w:p>
    <w:p w14:paraId="107742D5" w14:textId="77777777" w:rsidR="0081766A" w:rsidRDefault="0081766A" w:rsidP="0081766A">
      <w:pPr>
        <w:pStyle w:val="normal"/>
        <w:numPr>
          <w:ilvl w:val="0"/>
          <w:numId w:val="4"/>
        </w:numPr>
        <w:shd w:val="clear" w:color="auto" w:fill="FFFFFF"/>
        <w:spacing w:before="30" w:beforeAutospacing="0" w:after="30" w:afterAutospacing="0" w:line="225" w:lineRule="atLeast"/>
        <w:ind w:left="1815"/>
        <w:jc w:val="both"/>
        <w:rPr>
          <w:rFonts w:ascii="Arial" w:hAnsi="Arial" w:cs="Arial"/>
          <w:color w:val="000000"/>
          <w:sz w:val="19"/>
          <w:szCs w:val="19"/>
        </w:rPr>
      </w:pPr>
      <w:r>
        <w:rPr>
          <w:rFonts w:ascii="Arial" w:hAnsi="Arial" w:cs="Arial"/>
          <w:color w:val="000000"/>
          <w:sz w:val="19"/>
          <w:szCs w:val="19"/>
        </w:rPr>
        <w:t>A. Kabátek se zeptal, zdali se při rekonstrukci sálu KD počítá s vybudováním přípojek vody a opadu v místě bývalé promítárny. Probouráním okna a dveří do sálu by tak mohl vzniknout samostatný bar. Sál by se tak mohl stát nezávislý na hospodě. Starosta sdělil, že podlaha v promítárně je asi o metr výš, než podlaha sálu, což tuto variantu znemožňuje. Bar přímo pod balkónem by také nebyl ideální. V následné diskusi padl návrh, že by případný samostatný bar mohl být v nářaďovně. Tam by neměl být problém vyvést vodu a odpad.</w:t>
      </w:r>
    </w:p>
    <w:p w14:paraId="4A4B9329"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5059650F"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1086D023"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Zasedání zastupitelstva bylo ukončeno v 21.00 hodin</w:t>
      </w:r>
    </w:p>
    <w:p w14:paraId="1EEB8078"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4BAC4672"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2B176EDD" w14:textId="77777777" w:rsidR="0081766A" w:rsidRDefault="0081766A" w:rsidP="0081766A">
      <w:pPr>
        <w:pStyle w:val="normal"/>
        <w:shd w:val="clear" w:color="auto" w:fill="FFFFFF"/>
        <w:spacing w:before="120" w:beforeAutospacing="0" w:after="0" w:afterAutospacing="0"/>
        <w:jc w:val="both"/>
        <w:rPr>
          <w:rFonts w:ascii="Arial" w:hAnsi="Arial" w:cs="Arial"/>
          <w:b/>
          <w:bCs/>
          <w:color w:val="000000"/>
          <w:sz w:val="19"/>
          <w:szCs w:val="19"/>
        </w:rPr>
      </w:pPr>
      <w:r>
        <w:rPr>
          <w:rFonts w:ascii="Arial" w:hAnsi="Arial" w:cs="Arial"/>
          <w:b/>
          <w:bCs/>
          <w:color w:val="000000"/>
          <w:sz w:val="19"/>
          <w:szCs w:val="19"/>
        </w:rPr>
        <w:t> </w:t>
      </w:r>
    </w:p>
    <w:p w14:paraId="3D04D9E5"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Ověřovatelé zápisu Starosta obce</w:t>
      </w:r>
    </w:p>
    <w:p w14:paraId="7E27F636"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 ……………………</w:t>
      </w:r>
    </w:p>
    <w:p w14:paraId="5E1D7585" w14:textId="77777777" w:rsidR="0081766A" w:rsidRDefault="0081766A" w:rsidP="0081766A">
      <w:pPr>
        <w:pStyle w:val="normal"/>
        <w:shd w:val="clear" w:color="auto" w:fill="FFFFFF"/>
        <w:spacing w:before="120" w:beforeAutospacing="0" w:after="0" w:afterAutospacing="0"/>
        <w:jc w:val="both"/>
        <w:rPr>
          <w:rFonts w:ascii="Arial" w:hAnsi="Arial" w:cs="Arial"/>
          <w:color w:val="000000"/>
          <w:sz w:val="19"/>
          <w:szCs w:val="19"/>
        </w:rPr>
      </w:pPr>
      <w:r>
        <w:rPr>
          <w:rFonts w:ascii="Arial" w:hAnsi="Arial" w:cs="Arial"/>
          <w:color w:val="000000"/>
          <w:sz w:val="19"/>
          <w:szCs w:val="19"/>
        </w:rPr>
        <w:t>……………………..</w:t>
      </w:r>
    </w:p>
    <w:p w14:paraId="573DDA2C" w14:textId="77777777" w:rsidR="0081766A" w:rsidRDefault="0081766A"/>
    <w:sectPr w:rsidR="00817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4787E"/>
    <w:multiLevelType w:val="multilevel"/>
    <w:tmpl w:val="982E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E2B7C"/>
    <w:multiLevelType w:val="multilevel"/>
    <w:tmpl w:val="E622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D71C4"/>
    <w:multiLevelType w:val="multilevel"/>
    <w:tmpl w:val="53EC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61E51"/>
    <w:multiLevelType w:val="multilevel"/>
    <w:tmpl w:val="92DC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648840">
    <w:abstractNumId w:val="2"/>
  </w:num>
  <w:num w:numId="2" w16cid:durableId="100076753">
    <w:abstractNumId w:val="3"/>
  </w:num>
  <w:num w:numId="3" w16cid:durableId="1827354266">
    <w:abstractNumId w:val="1"/>
  </w:num>
  <w:num w:numId="4" w16cid:durableId="5952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6A"/>
    <w:rsid w:val="008176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EED4"/>
  <w15:chartTrackingRefBased/>
  <w15:docId w15:val="{9E0D7FA4-3DF7-48A5-AF44-82F61BB8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
    <w:name w:val="normal"/>
    <w:basedOn w:val="Normln"/>
    <w:rsid w:val="0081766A"/>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8176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949</Words>
  <Characters>5605</Characters>
  <Application>Microsoft Office Word</Application>
  <DocSecurity>0</DocSecurity>
  <Lines>46</Lines>
  <Paragraphs>13</Paragraphs>
  <ScaleCrop>false</ScaleCrop>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1</cp:revision>
  <dcterms:created xsi:type="dcterms:W3CDTF">2023-08-24T19:46:00Z</dcterms:created>
  <dcterms:modified xsi:type="dcterms:W3CDTF">2023-08-24T19:47:00Z</dcterms:modified>
</cp:coreProperties>
</file>