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3F1D" w14:textId="77777777" w:rsidR="003A6748" w:rsidRPr="003A6748" w:rsidRDefault="003A6748" w:rsidP="003A6748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3A6748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29. 4. 2010</w:t>
      </w:r>
    </w:p>
    <w:p w14:paraId="173C1BAC" w14:textId="77777777" w:rsidR="003A6748" w:rsidRPr="003A6748" w:rsidRDefault="003A6748" w:rsidP="003A6748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3A6748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7FE4AAE" w14:textId="77777777" w:rsidR="003A6748" w:rsidRPr="003A6748" w:rsidRDefault="003A6748" w:rsidP="003A6748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3A6748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183F410" w14:textId="77777777" w:rsidR="003A6748" w:rsidRPr="003A6748" w:rsidRDefault="003A6748" w:rsidP="003A6748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3A6748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6E36F794" w14:textId="77777777" w:rsidR="003A6748" w:rsidRPr="003A6748" w:rsidRDefault="003A6748" w:rsidP="003A674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cs-CZ"/>
          <w14:ligatures w14:val="none"/>
        </w:rPr>
        <w:t>Zápis ze zasedání zastupitelstva obce Ostrovec</w:t>
      </w:r>
    </w:p>
    <w:p w14:paraId="4DC4ED03" w14:textId="77777777" w:rsidR="003A6748" w:rsidRPr="003A6748" w:rsidRDefault="003A6748" w:rsidP="003A674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ze dne 29. 4. 2010</w:t>
      </w:r>
    </w:p>
    <w:p w14:paraId="16C57CDC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 </w:t>
      </w:r>
    </w:p>
    <w:p w14:paraId="3153C58F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5CEDD48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C0C074C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1480B711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20.00</w:t>
      </w: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hod</w:t>
      </w:r>
    </w:p>
    <w:p w14:paraId="28FBD374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starosta M.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5FEBDF88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M., Kálal J., Januška M., Mařík M., Procházka I.</w:t>
      </w:r>
    </w:p>
    <w:p w14:paraId="76EB4ECD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Válová K.,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L.,</w:t>
      </w:r>
    </w:p>
    <w:p w14:paraId="3C3B0BFA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--</w:t>
      </w:r>
    </w:p>
    <w:p w14:paraId="40475940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Mařík M.</w:t>
      </w:r>
    </w:p>
    <w:p w14:paraId="0C37C784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Kálal J., Januška M.</w:t>
      </w:r>
    </w:p>
    <w:p w14:paraId="52EDCF92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840EBDC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Starosta obce pan M.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 na jednání.</w:t>
      </w:r>
    </w:p>
    <w:p w14:paraId="3DA505E7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E0447C" w14:textId="77777777" w:rsidR="003A6748" w:rsidRPr="003A6748" w:rsidRDefault="003A6748" w:rsidP="003A674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53522"/>
          <w:kern w:val="0"/>
          <w:sz w:val="23"/>
          <w:szCs w:val="23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1.Kontrola usnesení</w:t>
      </w:r>
    </w:p>
    <w:p w14:paraId="7CB03384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</w:t>
      </w: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č.3/10</w:t>
      </w:r>
    </w:p>
    <w:p w14:paraId="0EB55381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3. Prodej pozemku</w:t>
      </w:r>
    </w:p>
    <w:p w14:paraId="5D513BC7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4. Žádost MŠ</w:t>
      </w:r>
    </w:p>
    <w:p w14:paraId="106F18D0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5. Informace starosty</w:t>
      </w:r>
    </w:p>
    <w:p w14:paraId="11179D09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6. Diskuse</w:t>
      </w:r>
    </w:p>
    <w:p w14:paraId="51F021F5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7. Závěr</w:t>
      </w:r>
    </w:p>
    <w:p w14:paraId="04539CFB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---</w:t>
      </w:r>
    </w:p>
    <w:p w14:paraId="16BA0F05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ADEF161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 : 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Návrh byl přijat 5 hlasy</w:t>
      </w:r>
    </w:p>
    <w:p w14:paraId="55DF09C7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886F4BA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1.Kontrola usnesení</w:t>
      </w:r>
    </w:p>
    <w:p w14:paraId="1C6770D1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Pomník bude opraven v termínu.</w:t>
      </w:r>
    </w:p>
    <w:p w14:paraId="475FD552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Budou vyměněny dveře školky a do ordinace lékaře. Cena za jedny dveře je 25.496 Kč</w:t>
      </w:r>
    </w:p>
    <w:p w14:paraId="42878AFF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 prádelně bylo vyměněno potrubí a odsávání je už funkční.</w:t>
      </w:r>
    </w:p>
    <w:p w14:paraId="64EC3B2A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Sekačka je již opravena.</w:t>
      </w:r>
    </w:p>
    <w:p w14:paraId="55A6B4FD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Obec uvažuje o zapůjčení kamery pro monitorování ukládání odpadu do kontejnerů.</w:t>
      </w:r>
    </w:p>
    <w:p w14:paraId="777A3BFA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75BDF81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2.Rozpočtová změna</w:t>
      </w:r>
    </w:p>
    <w:p w14:paraId="0A9A311B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příjmů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38. 030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,--Kč.</w:t>
      </w:r>
    </w:p>
    <w:p w14:paraId="585A9919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výdajů 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359.120</w:t>
      </w: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,--Kč.</w:t>
      </w:r>
    </w:p>
    <w:p w14:paraId="26B02814" w14:textId="77777777" w:rsidR="003A6748" w:rsidRPr="003A6748" w:rsidRDefault="003A6748" w:rsidP="003A674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53522"/>
          <w:kern w:val="0"/>
          <w:sz w:val="23"/>
          <w:szCs w:val="23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Financování: 321.090 Kč</w:t>
      </w:r>
    </w:p>
    <w:p w14:paraId="4EFE527E" w14:textId="77777777" w:rsidR="003A6748" w:rsidRPr="003A6748" w:rsidRDefault="003A6748" w:rsidP="003A674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53522"/>
          <w:kern w:val="0"/>
          <w:sz w:val="23"/>
          <w:szCs w:val="23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DAF93B4" w14:textId="77777777" w:rsidR="003A6748" w:rsidRPr="003A6748" w:rsidRDefault="003A6748" w:rsidP="003A674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53522"/>
          <w:kern w:val="0"/>
          <w:sz w:val="23"/>
          <w:szCs w:val="23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5 hlasy                                                                                      Usnesení č. 10/10</w:t>
      </w:r>
    </w:p>
    <w:p w14:paraId="23C21165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7222196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Prodej pozemku</w:t>
      </w:r>
    </w:p>
    <w:p w14:paraId="236F65CA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Zastupitelstvo obce projednalo žádost p. J. Vály o prodej pozemku č.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201/7 – ostatní plocha v k. </w:t>
      </w:r>
      <w:proofErr w:type="spellStart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ú.</w:t>
      </w:r>
      <w:proofErr w:type="spellEnd"/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Horní Ostrovec o výměře 1000 m2.</w:t>
      </w:r>
    </w:p>
    <w:p w14:paraId="03A0B840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47C915C3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ZO bere na vědomí, záměr bude vyvěšen na úřední a elektronické desce OÚ.</w:t>
      </w:r>
    </w:p>
    <w:p w14:paraId="0854C19F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69493D4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CF80627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Žádost MŠ</w:t>
      </w:r>
    </w:p>
    <w:p w14:paraId="5210F3B6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Mateřská škola  žádá o převod peněz z fondu rezerv ve výši 41.935,95 Kč do fondu investičního za účelem nákupu elektrického sporáku do školní kuchyně.</w:t>
      </w:r>
    </w:p>
    <w:p w14:paraId="6F627C88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5 hlasy                                                                                       Usnesení č. 11/10</w:t>
      </w:r>
    </w:p>
    <w:p w14:paraId="3050716E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91C64E7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Informace starosty</w:t>
      </w:r>
    </w:p>
    <w:p w14:paraId="7157A085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Starosta sdělil, že oplocení okolo bazénu bude hotovo do májových oslav, které se budou konat 7. května.</w:t>
      </w:r>
    </w:p>
    <w:p w14:paraId="49B60DC5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Dále starosta slíbil, že do konce května namontují na dětské hřiště nové skákadlo  a altán.</w:t>
      </w:r>
    </w:p>
    <w:p w14:paraId="683B175B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DFBE144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6.Diskuse</w:t>
      </w:r>
    </w:p>
    <w:p w14:paraId="02FDB411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Diskuse probíhala během zasedání.</w:t>
      </w:r>
    </w:p>
    <w:p w14:paraId="59F192CB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3994C71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Závěr</w:t>
      </w:r>
    </w:p>
    <w:p w14:paraId="4B165B99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 závěr starosta poděkoval všem přítomným za účast a zastupitelstvo ukončil ve 20.30 hod.</w:t>
      </w:r>
    </w:p>
    <w:p w14:paraId="33C4E08A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2E6CD73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B647AEA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8CC1716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Ověřovatelé zápisu:                                                         Starosta obce</w:t>
      </w:r>
    </w:p>
    <w:p w14:paraId="389E63AF" w14:textId="77777777" w:rsidR="003A6748" w:rsidRPr="003A6748" w:rsidRDefault="003A6748" w:rsidP="003A6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F630F5C" w14:textId="77777777" w:rsidR="003A6748" w:rsidRPr="003A6748" w:rsidRDefault="003A6748" w:rsidP="003A674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3A67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……………………………….                                        ………………………………</w:t>
      </w:r>
    </w:p>
    <w:p w14:paraId="6E4366B6" w14:textId="77777777" w:rsidR="003A6748" w:rsidRDefault="003A6748"/>
    <w:sectPr w:rsidR="003A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48"/>
    <w:rsid w:val="003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CD30"/>
  <w15:chartTrackingRefBased/>
  <w15:docId w15:val="{BF3B2584-39B7-4BA2-AEB4-C155A671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7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2023-08-24T16:03:00Z</dcterms:created>
  <dcterms:modified xsi:type="dcterms:W3CDTF">2023-08-24T16:03:00Z</dcterms:modified>
</cp:coreProperties>
</file>